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E" w:rsidRPr="00C257CE" w:rsidRDefault="00C257CE" w:rsidP="00C257CE">
      <w:pPr>
        <w:spacing w:after="22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>Оголошення</w:t>
      </w:r>
      <w:proofErr w:type="spellEnd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про </w:t>
      </w:r>
      <w:proofErr w:type="spellStart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>проведення</w:t>
      </w:r>
      <w:proofErr w:type="spellEnd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конкурсу </w:t>
      </w:r>
      <w:proofErr w:type="gramStart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>на</w:t>
      </w:r>
      <w:proofErr w:type="gramEnd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>заміщення</w:t>
      </w:r>
      <w:proofErr w:type="spellEnd"/>
      <w:r w:rsidRPr="00C257CE">
        <w:rPr>
          <w:rFonts w:ascii="inherit" w:eastAsia="Times New Roman" w:hAnsi="inherit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посади.</w:t>
      </w:r>
    </w:p>
    <w:p w:rsidR="00A30AC2" w:rsidRPr="004D5227" w:rsidRDefault="00A30AC2" w:rsidP="00A30AC2">
      <w:pPr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4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другої статті</w:t>
      </w:r>
      <w:r w:rsidR="00C257CE" w:rsidRPr="00C25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Закону України «Про соціальні послуги», постанови Кабінету Міністрів України від 03 березня 2020 року №200 «Про затвердження Положення 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конкурсну комісію, умови та порядок проведення конкурсу на зайняття посади керівника надавача соціальних послуг державного/комунального сектору», рішення виконавчого комітету </w:t>
      </w:r>
      <w:proofErr w:type="spellStart"/>
      <w:r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424E1B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січня 2021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4D5227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424E1B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D5227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</w:t>
      </w:r>
      <w:proofErr w:type="spellStart"/>
      <w:r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оголошує конкурс на заміщення посади</w:t>
      </w:r>
      <w:r w:rsidR="00C257CE" w:rsidRPr="004D5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522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4D5227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4D522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послуг).</w:t>
      </w:r>
    </w:p>
    <w:p w:rsidR="00424E1B" w:rsidRPr="00BD08CA" w:rsidRDefault="00424E1B" w:rsidP="00424E1B">
      <w:pPr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Юридична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</w:t>
      </w:r>
      <w:r w:rsidRPr="00C257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30AC2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A30AC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</w:t>
      </w:r>
      <w:proofErr w:type="gramStart"/>
      <w:r w:rsidRPr="00A30AC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A30AC2">
        <w:rPr>
          <w:rFonts w:ascii="Times New Roman" w:hAnsi="Times New Roman" w:cs="Times New Roman"/>
          <w:sz w:val="28"/>
          <w:szCs w:val="28"/>
          <w:lang w:val="uk-UA"/>
        </w:rPr>
        <w:t>іального обслуговування (надання соціальних послуг</w:t>
      </w:r>
      <w:r w:rsidRPr="00BD08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D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Pr="00BD0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</w:t>
      </w:r>
      <w:proofErr w:type="spellEnd"/>
      <w:r w:rsidRPr="00BD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BD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0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б. </w:t>
      </w:r>
      <w:r w:rsidRPr="00BD0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BD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7CE" w:rsidRPr="000112DA" w:rsidRDefault="00C257CE" w:rsidP="000112DA">
      <w:pPr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напрямками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Pr="00C257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A30AC2" w:rsidRPr="00A30AC2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A30AC2" w:rsidRPr="00A30AC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</w:t>
      </w:r>
      <w:proofErr w:type="gramStart"/>
      <w:r w:rsidR="00A30AC2" w:rsidRPr="00A30AC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30AC2" w:rsidRPr="00A30AC2">
        <w:rPr>
          <w:rFonts w:ascii="Times New Roman" w:hAnsi="Times New Roman" w:cs="Times New Roman"/>
          <w:sz w:val="28"/>
          <w:szCs w:val="28"/>
          <w:lang w:val="uk-UA"/>
        </w:rPr>
        <w:t xml:space="preserve">іального обслуговування (надання соціальних </w:t>
      </w:r>
      <w:r w:rsidR="00A30AC2" w:rsidRPr="00C30D51">
        <w:rPr>
          <w:rFonts w:ascii="Times New Roman" w:hAnsi="Times New Roman" w:cs="Times New Roman"/>
          <w:sz w:val="28"/>
          <w:szCs w:val="28"/>
          <w:lang w:val="uk-UA"/>
        </w:rPr>
        <w:t>послуг)</w:t>
      </w:r>
      <w:r w:rsidRPr="00C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0112DA" w:rsidRPr="00D729F3" w:rsidRDefault="000112DA" w:rsidP="0001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729F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729F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>;</w:t>
      </w:r>
    </w:p>
    <w:p w:rsidR="000112DA" w:rsidRPr="000112DA" w:rsidRDefault="000112DA" w:rsidP="000112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2DA">
        <w:rPr>
          <w:rFonts w:ascii="Times New Roman" w:hAnsi="Times New Roman" w:cs="Times New Roman"/>
          <w:sz w:val="28"/>
          <w:szCs w:val="28"/>
          <w:lang w:val="uk-UA"/>
        </w:rPr>
        <w:t>- проведення соціально-профілактичної роботи, спрямованої на запобігання складним життєвим обставинам сімей, дітей та молоді; виявлення сімей, дітей та молоді, які перебувають у складних життєвих обставинах; 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0112DA" w:rsidRPr="00D729F3" w:rsidRDefault="000112DA" w:rsidP="000112DA">
      <w:pPr>
        <w:jc w:val="both"/>
        <w:rPr>
          <w:rFonts w:ascii="Times New Roman" w:hAnsi="Times New Roman" w:cs="Times New Roman"/>
          <w:sz w:val="28"/>
          <w:szCs w:val="28"/>
        </w:rPr>
      </w:pPr>
      <w:r w:rsidRPr="000112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29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proofErr w:type="gramStart"/>
      <w:r w:rsidRPr="00D729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29F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>;</w:t>
      </w:r>
    </w:p>
    <w:p w:rsidR="000112DA" w:rsidRPr="00D729F3" w:rsidRDefault="000112DA" w:rsidP="000112DA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9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9F3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особами, родичами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729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9F3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7CE" w:rsidRPr="000112DA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 </w:t>
      </w:r>
      <w:proofErr w:type="spellStart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територіального</w:t>
      </w:r>
      <w:proofErr w:type="spellEnd"/>
      <w:r w:rsidRPr="000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центру: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оплату:</w:t>
      </w:r>
    </w:p>
    <w:p w:rsidR="00F76501" w:rsidRDefault="00F76501" w:rsidP="00F76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спецодягу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велосипедів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проїзних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76501" w:rsidRDefault="00F76501" w:rsidP="00F76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автотранспорту,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F76501" w:rsidRDefault="00F76501" w:rsidP="00F76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C257CE" w:rsidRPr="00F76501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Заробітна</w:t>
      </w:r>
      <w:proofErr w:type="spellEnd"/>
      <w:r w:rsidRPr="00F7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плата директора </w:t>
      </w:r>
      <w:proofErr w:type="spellStart"/>
      <w:r w:rsidRPr="00F7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складається</w:t>
      </w:r>
      <w:proofErr w:type="spellEnd"/>
      <w:r w:rsidRPr="00F7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з:</w:t>
      </w:r>
    </w:p>
    <w:p w:rsidR="008A760D" w:rsidRPr="008A760D" w:rsidRDefault="008A760D" w:rsidP="008A760D">
      <w:pPr>
        <w:pStyle w:val="a6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8571,0 </w:t>
      </w:r>
      <w:proofErr w:type="spellStart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ісяць</w:t>
      </w:r>
      <w:proofErr w:type="spellEnd"/>
      <w:r w:rsidRPr="008A7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A760D" w:rsidRPr="00B2398B" w:rsidRDefault="008A760D" w:rsidP="00B2398B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надбавки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більше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на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A760D" w:rsidRPr="00B2398B" w:rsidRDefault="00B2398B" w:rsidP="00B2398B">
      <w:pPr>
        <w:pStyle w:val="a6"/>
        <w:numPr>
          <w:ilvl w:val="0"/>
          <w:numId w:val="1"/>
        </w:numPr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премії за результатами роботи за місяць у межах наявності економії фонду за</w:t>
      </w:r>
      <w:r w:rsidR="00C3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робітної </w:t>
      </w:r>
      <w:r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плати.</w:t>
      </w:r>
    </w:p>
    <w:p w:rsidR="008A760D" w:rsidRDefault="008A760D" w:rsidP="008A760D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директору </w:t>
      </w:r>
      <w:proofErr w:type="spellStart"/>
      <w:r w:rsidR="00C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</w:t>
      </w:r>
      <w:r w:rsid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760D" w:rsidRDefault="008A760D" w:rsidP="008A760D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окладу.</w:t>
      </w:r>
    </w:p>
    <w:p w:rsidR="00C257CE" w:rsidRPr="00B2398B" w:rsidRDefault="00C257CE" w:rsidP="00033BB7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претендентів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14 січня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63D3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до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січня 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63D3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вихідних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8:00 до 17:15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8A760D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п’ятницю з 08.00 до 16.00 години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обідня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12:00 до 13:00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57CE" w:rsidRPr="00B2398B" w:rsidRDefault="00C257CE" w:rsidP="009D6DC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загальним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комітету</w:t>
      </w:r>
      <w:proofErr w:type="gramStart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етішинської</w:t>
      </w:r>
      <w:proofErr w:type="spellEnd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="008A760D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60D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1</w:t>
      </w:r>
      <w:r w:rsidR="008A760D"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760D"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A760D"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60D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8A760D" w:rsidRPr="00B23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miskrada@netishynrada.gov.ua</w:t>
        </w:r>
      </w:hyperlink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для </w:t>
      </w:r>
      <w:proofErr w:type="spellStart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довідок</w:t>
      </w:r>
      <w:proofErr w:type="spellEnd"/>
      <w:r w:rsidRPr="00B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60D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9-05-90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Уповноважена особа надавати інформацію про конкурс та приймати документи для участі в конкурсі: </w:t>
      </w:r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з питань кадрового забезпечення загального відділу апарату виконавчого комітету </w:t>
      </w:r>
      <w:proofErr w:type="spellStart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Сахнюк</w:t>
      </w:r>
      <w:proofErr w:type="spellEnd"/>
      <w:r w:rsidR="00B2398B" w:rsidRPr="00B2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Юріївна.</w:t>
      </w:r>
    </w:p>
    <w:p w:rsidR="00C257CE" w:rsidRPr="00C257CE" w:rsidRDefault="00C257CE" w:rsidP="009D6DC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(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документа про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засвідчують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(за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конкурсу);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ільній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довідку</w:t>
      </w:r>
      <w:proofErr w:type="spellEnd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 </w:t>
      </w:r>
      <w:proofErr w:type="spellStart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відсутність</w:t>
      </w:r>
      <w:proofErr w:type="spellEnd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судимості</w:t>
      </w:r>
      <w:proofErr w:type="spellEnd"/>
      <w:r w:rsidRPr="009D6DC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</w:p>
    <w:p w:rsidR="00A463D3" w:rsidRDefault="00C257CE" w:rsidP="00C257C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перспективний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63D3" w:rsidRPr="00A463D3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A463D3" w:rsidRPr="00A30AC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</w:t>
      </w:r>
      <w:proofErr w:type="gramStart"/>
      <w:r w:rsidR="00A463D3" w:rsidRPr="00A30AC2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463D3" w:rsidRPr="00A30AC2">
        <w:rPr>
          <w:rFonts w:ascii="Times New Roman" w:hAnsi="Times New Roman" w:cs="Times New Roman"/>
          <w:sz w:val="28"/>
          <w:szCs w:val="28"/>
          <w:lang w:val="uk-UA"/>
        </w:rPr>
        <w:t>іального обслуговування (надання соціальних послуг)</w:t>
      </w:r>
      <w:r w:rsidR="009D6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7CE" w:rsidRPr="00C257CE" w:rsidRDefault="00C257CE" w:rsidP="008A760D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(характеристики,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57CE" w:rsidRPr="00C257CE" w:rsidRDefault="00C257CE" w:rsidP="008A760D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та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до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власноручно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ідписану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CE" w:rsidRPr="009D6DC6" w:rsidRDefault="00C257CE" w:rsidP="009D6DC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 до претендентів: вища освіта другого рівня за ступенем магістра та спеціальністю відповідної галузі знань; стаж роботи у відповідній сфері діяльності на керівних посадах нижчого рівня – не менше </w:t>
      </w:r>
      <w:r w:rsidR="009D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D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років.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неподання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Довідником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 80 «</w:t>
      </w:r>
      <w:proofErr w:type="spellStart"/>
      <w:proofErr w:type="gram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 2017 № 518;</w:t>
      </w:r>
    </w:p>
    <w:p w:rsidR="00C257CE" w:rsidRPr="00C257CE" w:rsidRDefault="00C257CE" w:rsidP="00C257CE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погашеної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порядку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заборони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CE" w:rsidRPr="00C257CE" w:rsidRDefault="00C257CE" w:rsidP="001266E1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8F4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проведення конкурсу відбудеться                  </w:t>
      </w:r>
      <w:r w:rsidR="00A82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етішинської</w:t>
      </w:r>
      <w:proofErr w:type="spellEnd"/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</w:t>
      </w:r>
      <w:proofErr w:type="spellEnd"/>
      <w:r w:rsidR="0012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12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Шевченка </w:t>
      </w:r>
      <w:r w:rsidR="00126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кімната для нарад</w:t>
      </w:r>
      <w:r w:rsidR="008F4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2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 поверх)</w:t>
      </w:r>
      <w:r w:rsidRPr="00C2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CE" w:rsidRPr="00392BA1" w:rsidRDefault="00C257CE" w:rsidP="00033BB7">
      <w:pPr>
        <w:shd w:val="clear" w:color="auto" w:fill="FFFFFF" w:themeFill="background1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заяви; </w:t>
      </w:r>
      <w:proofErr w:type="spellStart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переліки</w:t>
      </w:r>
      <w:proofErr w:type="spellEnd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92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006" w:rsidRPr="00392BA1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392BA1">
        <w:rPr>
          <w:rFonts w:ascii="Times New Roman" w:hAnsi="Times New Roman"/>
          <w:sz w:val="24"/>
          <w:szCs w:val="24"/>
          <w:lang w:val="uk-UA"/>
        </w:rPr>
        <w:lastRenderedPageBreak/>
        <w:t>Голові конкурсної комісії ______________________</w:t>
      </w:r>
    </w:p>
    <w:p w:rsidR="00FB7006" w:rsidRPr="00392BA1" w:rsidRDefault="00FB7006" w:rsidP="00FB7006">
      <w:pPr>
        <w:autoSpaceDE w:val="0"/>
        <w:autoSpaceDN w:val="0"/>
        <w:adjustRightInd w:val="0"/>
        <w:ind w:left="3827"/>
        <w:jc w:val="both"/>
        <w:rPr>
          <w:rFonts w:ascii="Times New Roman" w:hAnsi="Times New Roman"/>
          <w:sz w:val="24"/>
          <w:szCs w:val="24"/>
          <w:lang w:val="uk-UA"/>
        </w:rPr>
      </w:pPr>
      <w:r w:rsidRPr="00392BA1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</w:p>
    <w:p w:rsidR="00FB7006" w:rsidRPr="00392BA1" w:rsidRDefault="00FB7006" w:rsidP="00FB7006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392BA1">
        <w:rPr>
          <w:rFonts w:ascii="Times New Roman" w:hAnsi="Times New Roman"/>
          <w:sz w:val="20"/>
          <w:lang w:val="uk-UA"/>
        </w:rPr>
        <w:t>(прізвище, ім’я, по батькові)</w:t>
      </w:r>
    </w:p>
    <w:p w:rsidR="00FB7006" w:rsidRPr="00392BA1" w:rsidRDefault="00FB7006" w:rsidP="00FB7006">
      <w:pPr>
        <w:autoSpaceDE w:val="0"/>
        <w:autoSpaceDN w:val="0"/>
        <w:adjustRightInd w:val="0"/>
        <w:ind w:left="3827"/>
        <w:jc w:val="both"/>
        <w:rPr>
          <w:rFonts w:ascii="Times New Roman" w:hAnsi="Times New Roman"/>
          <w:sz w:val="24"/>
          <w:szCs w:val="24"/>
          <w:lang w:val="uk-UA"/>
        </w:rPr>
      </w:pPr>
      <w:r w:rsidRPr="00392BA1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</w:p>
    <w:p w:rsidR="00FB7006" w:rsidRDefault="00FB7006" w:rsidP="00FB7006">
      <w:pPr>
        <w:autoSpaceDE w:val="0"/>
        <w:autoSpaceDN w:val="0"/>
        <w:adjustRightInd w:val="0"/>
        <w:ind w:left="38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____________________________________________,</w:t>
      </w:r>
    </w:p>
    <w:p w:rsidR="00FB7006" w:rsidRDefault="00FB7006" w:rsidP="00FB7006">
      <w:pPr>
        <w:autoSpaceDE w:val="0"/>
        <w:autoSpaceDN w:val="0"/>
        <w:adjustRightInd w:val="0"/>
        <w:ind w:left="4547"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(</w:t>
      </w:r>
      <w:proofErr w:type="spellStart"/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>ізвище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ім’я</w:t>
      </w:r>
      <w:proofErr w:type="spellEnd"/>
      <w:r>
        <w:rPr>
          <w:rFonts w:ascii="Times New Roman" w:hAnsi="Times New Roman"/>
          <w:sz w:val="20"/>
        </w:rPr>
        <w:t xml:space="preserve">, по </w:t>
      </w:r>
      <w:proofErr w:type="spellStart"/>
      <w:r>
        <w:rPr>
          <w:rFonts w:ascii="Times New Roman" w:hAnsi="Times New Roman"/>
          <w:sz w:val="20"/>
        </w:rPr>
        <w:t>батькові</w:t>
      </w:r>
      <w:proofErr w:type="spellEnd"/>
      <w:r>
        <w:rPr>
          <w:rFonts w:ascii="Times New Roman" w:hAnsi="Times New Roman"/>
          <w:sz w:val="20"/>
        </w:rPr>
        <w:t xml:space="preserve"> претендента)</w:t>
      </w:r>
    </w:p>
    <w:p w:rsidR="00FB7006" w:rsidRDefault="00FB7006" w:rsidP="00FB7006">
      <w:pPr>
        <w:autoSpaceDE w:val="0"/>
        <w:autoSpaceDN w:val="0"/>
        <w:adjustRightInd w:val="0"/>
        <w:spacing w:before="120"/>
        <w:ind w:left="3827" w:firstLine="42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(яка) </w:t>
      </w:r>
      <w:proofErr w:type="spellStart"/>
      <w:r>
        <w:rPr>
          <w:rFonts w:ascii="Times New Roman" w:hAnsi="Times New Roman"/>
          <w:sz w:val="24"/>
          <w:szCs w:val="24"/>
        </w:rPr>
        <w:t>проживає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____________________________________________________________,_______________________________</w:t>
      </w:r>
    </w:p>
    <w:p w:rsidR="00FB7006" w:rsidRDefault="00FB7006" w:rsidP="00FB7006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(номер </w:t>
      </w:r>
      <w:proofErr w:type="gramStart"/>
      <w:r>
        <w:rPr>
          <w:rFonts w:ascii="Times New Roman" w:hAnsi="Times New Roman"/>
          <w:sz w:val="20"/>
        </w:rPr>
        <w:t>контактного</w:t>
      </w:r>
      <w:proofErr w:type="gramEnd"/>
      <w:r>
        <w:rPr>
          <w:rFonts w:ascii="Times New Roman" w:hAnsi="Times New Roman"/>
          <w:sz w:val="20"/>
        </w:rPr>
        <w:t xml:space="preserve"> телефону)</w:t>
      </w:r>
    </w:p>
    <w:p w:rsidR="00FB7006" w:rsidRDefault="00FB7006" w:rsidP="00FB7006">
      <w:pPr>
        <w:autoSpaceDE w:val="0"/>
        <w:autoSpaceDN w:val="0"/>
        <w:adjustRightInd w:val="0"/>
        <w:spacing w:before="120"/>
        <w:ind w:left="3828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FB7006" w:rsidRDefault="00FB7006" w:rsidP="00FB7006">
      <w:pPr>
        <w:autoSpaceDE w:val="0"/>
        <w:autoSpaceDN w:val="0"/>
        <w:adjustRightInd w:val="0"/>
        <w:ind w:left="45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(</w:t>
      </w:r>
      <w:proofErr w:type="spellStart"/>
      <w:r>
        <w:rPr>
          <w:rFonts w:ascii="Times New Roman" w:hAnsi="Times New Roman"/>
          <w:sz w:val="20"/>
        </w:rPr>
        <w:t>заповнюється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друкованими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літерами</w:t>
      </w:r>
      <w:proofErr w:type="spellEnd"/>
      <w:r>
        <w:rPr>
          <w:rFonts w:ascii="Times New Roman" w:hAnsi="Times New Roman"/>
          <w:sz w:val="20"/>
        </w:rPr>
        <w:t>)</w:t>
      </w:r>
    </w:p>
    <w:p w:rsidR="00FB7006" w:rsidRDefault="00FB7006" w:rsidP="00FB7006">
      <w:pPr>
        <w:pStyle w:val="a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FB7006" w:rsidRP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B7006" w:rsidRDefault="00FB7006" w:rsidP="00FB7006">
      <w:pPr>
        <w:pStyle w:val="a7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посади)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 достовірність інформації, викладеної у поданих мною документах.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проведення конкурсу прошу поінформувати мене шляхом*: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телефонного дзвінка за номером 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______________________________________;</w:t>
      </w:r>
    </w:p>
    <w:p w:rsidR="00FB7006" w:rsidRDefault="00FB7006" w:rsidP="00FB70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FB7006" w:rsidRDefault="00FB7006" w:rsidP="00FB7006">
      <w:pPr>
        <w:pStyle w:val="a7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(іншим доступним способом)</w:t>
      </w:r>
    </w:p>
    <w:p w:rsidR="00FB7006" w:rsidRDefault="00FB7006" w:rsidP="00FB7006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454"/>
        <w:gridCol w:w="4117"/>
      </w:tblGrid>
      <w:tr w:rsidR="00FB7006" w:rsidTr="00FB7006">
        <w:trPr>
          <w:trHeight w:val="781"/>
        </w:trPr>
        <w:tc>
          <w:tcPr>
            <w:tcW w:w="5637" w:type="dxa"/>
            <w:hideMark/>
          </w:tcPr>
          <w:p w:rsidR="00FB7006" w:rsidRDefault="00FB7006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20___ р.</w:t>
            </w:r>
          </w:p>
        </w:tc>
        <w:tc>
          <w:tcPr>
            <w:tcW w:w="4217" w:type="dxa"/>
            <w:hideMark/>
          </w:tcPr>
          <w:p w:rsidR="00FB7006" w:rsidRDefault="00FB7006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FB7006" w:rsidRDefault="00FB7006" w:rsidP="00FB7006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7006" w:rsidRDefault="00FB7006" w:rsidP="00FB7006">
      <w:pPr>
        <w:pStyle w:val="a7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FB7006" w:rsidRDefault="00FB7006" w:rsidP="00FB7006">
      <w:pPr>
        <w:pStyle w:val="a7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:rsidR="00ED7C45" w:rsidRDefault="00ED7C45" w:rsidP="00C257C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92BA1" w:rsidRDefault="00392BA1" w:rsidP="00C257C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92BA1" w:rsidRPr="00BE2DEE" w:rsidRDefault="00392BA1" w:rsidP="00BE2D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EE"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</w:p>
    <w:p w:rsidR="00BE2DEE" w:rsidRPr="00BE2DEE" w:rsidRDefault="00BE2DEE" w:rsidP="00BE2DE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  <w:lang w:val="uk-UA"/>
        </w:rPr>
        <w:t>запитань для перевірки на знання норм Закону України «Про соціальні послуги», нормативно-правових актів у сфері надання соціальних послуг, державних стандартів надання соціальних послуг</w:t>
      </w:r>
    </w:p>
    <w:p w:rsidR="00392BA1" w:rsidRPr="00BE2DEE" w:rsidRDefault="00392BA1" w:rsidP="00BE2DE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 ч. 6 ст.16 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 1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Малозабезпечена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ст.1 Закону України «Про </w:t>
      </w:r>
      <w:proofErr w:type="gramStart"/>
      <w:r w:rsidRPr="00BE2DE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  <w:lang w:val="uk-UA"/>
        </w:rPr>
        <w:t>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Надавачі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> 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>( ст.13, 14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Отримувачі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>( ст.12, 14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>( ст. 14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потреб особи/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20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BE2DE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15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зумовити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 Закону України «Про </w:t>
      </w:r>
      <w:proofErr w:type="gramStart"/>
      <w:r w:rsidRPr="00BE2DE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  <w:lang w:val="uk-UA"/>
        </w:rPr>
        <w:t>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ст.26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Супервізія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> 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 Закону України «Про </w:t>
      </w:r>
      <w:proofErr w:type="gramStart"/>
      <w:r w:rsidRPr="00BE2DE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  <w:lang w:val="uk-UA"/>
        </w:rPr>
        <w:t>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2,3 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сфера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BE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>»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ст.4,5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15. Система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ст.7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9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ст.10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18. Права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12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12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Надавачі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державного,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недержавного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ст.13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EE">
        <w:rPr>
          <w:rFonts w:ascii="Times New Roman" w:hAnsi="Times New Roman" w:cs="Times New Roman"/>
          <w:sz w:val="28"/>
          <w:szCs w:val="28"/>
          <w:lang w:val="uk-UA"/>
        </w:rPr>
        <w:lastRenderedPageBreak/>
        <w:t>21. Працівники надавачів соціальних послуг, кваліфікаційні вимоги до них, підготовка,</w:t>
      </w:r>
      <w:r w:rsidR="00BE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>перепідготовка та підвищення кваліфікації ( ст.  13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догляду на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непрофесійній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13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23. Права та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13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за типами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 ч. 2 ст. 16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та строку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ч. 3,4  ст.16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 ч. 6 ст. 16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17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18 Закону України «Про </w:t>
      </w:r>
      <w:proofErr w:type="gramStart"/>
      <w:r w:rsidRPr="00BE2DE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  <w:lang w:val="uk-UA"/>
        </w:rPr>
        <w:t>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19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потреб особи/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 20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21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BE2D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E2D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22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екстрено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кризово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>)</w:t>
      </w:r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ст.23 Закону України «Про </w:t>
      </w:r>
      <w:proofErr w:type="gramStart"/>
      <w:r w:rsidRPr="00BE2DE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  <w:lang w:val="uk-UA"/>
        </w:rPr>
        <w:t>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</w:p>
    <w:p w:rsidR="00392BA1" w:rsidRPr="00BE2DEE" w:rsidRDefault="00392BA1" w:rsidP="00BE2DE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24 Закону України «Про соціальні послуги»)</w:t>
      </w:r>
    </w:p>
    <w:p w:rsidR="00392BA1" w:rsidRPr="00BE2DEE" w:rsidRDefault="00392BA1" w:rsidP="00BE2DE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E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proofErr w:type="gramStart"/>
      <w:r w:rsidRPr="00BE2DE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E2DEE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BE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E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BE2DEE">
        <w:rPr>
          <w:rFonts w:ascii="Times New Roman" w:hAnsi="Times New Roman" w:cs="Times New Roman"/>
          <w:sz w:val="28"/>
          <w:szCs w:val="28"/>
          <w:lang w:val="uk-UA"/>
        </w:rPr>
        <w:t xml:space="preserve"> ( ст.  26 Закону України «Про соціальні послуги»)</w:t>
      </w:r>
    </w:p>
    <w:p w:rsidR="00392BA1" w:rsidRPr="00BE2DEE" w:rsidRDefault="00392BA1" w:rsidP="00BE2DE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BA1" w:rsidRPr="00BE2DEE" w:rsidRDefault="00392BA1" w:rsidP="00BE2DE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92BA1" w:rsidRPr="00BE2DEE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900"/>
    <w:multiLevelType w:val="hybridMultilevel"/>
    <w:tmpl w:val="CD605BA0"/>
    <w:lvl w:ilvl="0" w:tplc="87A428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CE"/>
    <w:rsid w:val="000112DA"/>
    <w:rsid w:val="00033BB7"/>
    <w:rsid w:val="001266E1"/>
    <w:rsid w:val="00152F6E"/>
    <w:rsid w:val="00392BA1"/>
    <w:rsid w:val="003D3632"/>
    <w:rsid w:val="00411BB6"/>
    <w:rsid w:val="00424E1B"/>
    <w:rsid w:val="00424F7C"/>
    <w:rsid w:val="00467F56"/>
    <w:rsid w:val="004D5227"/>
    <w:rsid w:val="005131FF"/>
    <w:rsid w:val="006226CB"/>
    <w:rsid w:val="008A760D"/>
    <w:rsid w:val="008F472B"/>
    <w:rsid w:val="00957C59"/>
    <w:rsid w:val="009B510A"/>
    <w:rsid w:val="009D6DC6"/>
    <w:rsid w:val="00A30AC2"/>
    <w:rsid w:val="00A463D3"/>
    <w:rsid w:val="00A82FB5"/>
    <w:rsid w:val="00AB4DFA"/>
    <w:rsid w:val="00AF115C"/>
    <w:rsid w:val="00B153E0"/>
    <w:rsid w:val="00B2398B"/>
    <w:rsid w:val="00BA317B"/>
    <w:rsid w:val="00BE2DEE"/>
    <w:rsid w:val="00C257CE"/>
    <w:rsid w:val="00C30D51"/>
    <w:rsid w:val="00C8183B"/>
    <w:rsid w:val="00D8599E"/>
    <w:rsid w:val="00ED7C45"/>
    <w:rsid w:val="00F33A2C"/>
    <w:rsid w:val="00F76501"/>
    <w:rsid w:val="00FB7006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5"/>
  </w:style>
  <w:style w:type="paragraph" w:styleId="1">
    <w:name w:val="heading 1"/>
    <w:basedOn w:val="a"/>
    <w:link w:val="10"/>
    <w:uiPriority w:val="9"/>
    <w:qFormat/>
    <w:rsid w:val="00C2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257CE"/>
  </w:style>
  <w:style w:type="character" w:styleId="a3">
    <w:name w:val="Hyperlink"/>
    <w:basedOn w:val="a0"/>
    <w:uiPriority w:val="99"/>
    <w:semiHidden/>
    <w:unhideWhenUsed/>
    <w:rsid w:val="00C257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7CE"/>
    <w:rPr>
      <w:b/>
      <w:bCs/>
    </w:rPr>
  </w:style>
  <w:style w:type="paragraph" w:styleId="a6">
    <w:name w:val="List Paragraph"/>
    <w:basedOn w:val="a"/>
    <w:uiPriority w:val="34"/>
    <w:qFormat/>
    <w:rsid w:val="008A760D"/>
    <w:pPr>
      <w:ind w:left="720"/>
      <w:contextualSpacing/>
    </w:pPr>
  </w:style>
  <w:style w:type="paragraph" w:customStyle="1" w:styleId="a7">
    <w:name w:val="Нормальний текст"/>
    <w:basedOn w:val="a"/>
    <w:rsid w:val="00FB70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FB700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9">
    <w:name w:val="No Spacing"/>
    <w:uiPriority w:val="1"/>
    <w:qFormat/>
    <w:rsid w:val="00BE2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krada@netishyn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44</cp:revision>
  <cp:lastPrinted>2021-01-12T11:45:00Z</cp:lastPrinted>
  <dcterms:created xsi:type="dcterms:W3CDTF">2021-01-06T10:13:00Z</dcterms:created>
  <dcterms:modified xsi:type="dcterms:W3CDTF">2021-01-14T13:32:00Z</dcterms:modified>
</cp:coreProperties>
</file>